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pPr>
      <w:r w:rsidDel="00000000" w:rsidR="00000000" w:rsidRPr="00000000">
        <w:rPr>
          <w:b w:val="1"/>
          <w:sz w:val="36"/>
          <w:szCs w:val="36"/>
          <w:rtl w:val="0"/>
        </w:rPr>
        <w:t xml:space="preserve">Audiometry Form Completion Guide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i w:val="1"/>
          <w:rtl w:val="0"/>
        </w:rPr>
        <w:t xml:space="preserve">The Audiometry Form can be filled out either by an audiologist to whom the patient is referred, or, in the case the study site has an audiometer, by a trained study personnel.</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rPr>
          <w:rtl w:val="0"/>
        </w:rPr>
      </w:r>
    </w:p>
    <w:p w:rsidR="00000000" w:rsidDel="00000000" w:rsidP="00000000" w:rsidRDefault="00000000" w:rsidRPr="00000000">
      <w:pPr>
        <w:numPr>
          <w:ilvl w:val="0"/>
          <w:numId w:val="1"/>
        </w:numPr>
        <w:ind w:left="720" w:hanging="360"/>
        <w:contextualSpacing w:val="1"/>
        <w:rPr/>
      </w:pPr>
      <w:r w:rsidDel="00000000" w:rsidR="00000000" w:rsidRPr="00000000">
        <w:rPr>
          <w:rtl w:val="0"/>
        </w:rPr>
        <w:t xml:space="preserve">Type of visit</w:t>
      </w:r>
      <w:r w:rsidDel="00000000" w:rsidR="00000000" w:rsidRPr="00000000">
        <w:rPr>
          <w:rtl w:val="0"/>
        </w:rPr>
        <w:t xml:space="preserve">: </w:t>
      </w:r>
      <w:r w:rsidDel="00000000" w:rsidR="00000000" w:rsidRPr="00000000">
        <w:rPr>
          <w:rtl w:val="0"/>
        </w:rPr>
        <w:t xml:space="preserve">choose the type of assessment.</w:t>
      </w:r>
      <w:r w:rsidDel="00000000" w:rsidR="00000000" w:rsidRPr="00000000">
        <w:rPr>
          <w:rtl w:val="0"/>
        </w:rPr>
      </w:r>
    </w:p>
    <w:p w:rsidR="00000000" w:rsidDel="00000000" w:rsidP="00000000" w:rsidRDefault="00000000" w:rsidRPr="00000000">
      <w:pPr>
        <w:numPr>
          <w:ilvl w:val="1"/>
          <w:numId w:val="1"/>
        </w:numPr>
        <w:ind w:left="1440" w:hanging="360"/>
        <w:contextualSpacing w:val="1"/>
        <w:rPr/>
      </w:pPr>
      <w:r w:rsidDel="00000000" w:rsidR="00000000" w:rsidRPr="00000000">
        <w:rPr>
          <w:rtl w:val="0"/>
        </w:rPr>
        <w:t xml:space="preserve">When indicating a scheduled monthly visit, write the number of months that the patient has been in treatment. For example, if the patient started treatment four weeks ago, then write "01", indicating that the patient has received 1 month of </w:t>
      </w:r>
      <w:r w:rsidDel="00000000" w:rsidR="00000000" w:rsidRPr="00000000">
        <w:rPr>
          <w:rtl w:val="0"/>
        </w:rPr>
        <w:t xml:space="preserve">treatment</w:t>
      </w:r>
      <w:r w:rsidDel="00000000" w:rsidR="00000000" w:rsidRPr="00000000">
        <w:rPr>
          <w:rtl w:val="0"/>
        </w:rPr>
        <w:t xml:space="preserve">. </w:t>
      </w:r>
    </w:p>
    <w:p w:rsidR="00000000" w:rsidDel="00000000" w:rsidP="00000000" w:rsidRDefault="00000000" w:rsidRPr="00000000">
      <w:pPr>
        <w:numPr>
          <w:ilvl w:val="0"/>
          <w:numId w:val="1"/>
        </w:numPr>
        <w:ind w:left="720" w:hanging="360"/>
        <w:contextualSpacing w:val="1"/>
        <w:rPr/>
      </w:pPr>
      <w:r w:rsidDel="00000000" w:rsidR="00000000" w:rsidRPr="00000000">
        <w:rPr>
          <w:rtl w:val="0"/>
        </w:rPr>
        <w:t xml:space="preserve">Data will be captured in one of two ways:</w:t>
      </w:r>
    </w:p>
    <w:p w:rsidR="00000000" w:rsidDel="00000000" w:rsidP="00000000" w:rsidRDefault="00000000" w:rsidRPr="00000000">
      <w:pPr>
        <w:numPr>
          <w:ilvl w:val="1"/>
          <w:numId w:val="1"/>
        </w:numPr>
        <w:ind w:left="1440" w:hanging="360"/>
        <w:contextualSpacing w:val="1"/>
        <w:rPr>
          <w:u w:val="none"/>
        </w:rPr>
      </w:pPr>
      <w:r w:rsidDel="00000000" w:rsidR="00000000" w:rsidRPr="00000000">
        <w:rPr>
          <w:rtl w:val="0"/>
        </w:rPr>
        <w:t xml:space="preserve">If the patient is referred to an audiologist, it is preferable for the audiologist to fill out the Audiometry Form directly with the results from the patient’s audiogram. In case the audiologist is unable to do this, a study personnel will be responsible for capturing these results and filling out the form.</w:t>
      </w:r>
    </w:p>
    <w:p w:rsidR="00000000" w:rsidDel="00000000" w:rsidP="00000000" w:rsidRDefault="00000000" w:rsidRPr="00000000">
      <w:pPr>
        <w:numPr>
          <w:ilvl w:val="1"/>
          <w:numId w:val="1"/>
        </w:numPr>
        <w:ind w:left="1440" w:hanging="360"/>
        <w:contextualSpacing w:val="1"/>
        <w:rPr>
          <w:u w:val="none"/>
        </w:rPr>
      </w:pPr>
      <w:r w:rsidDel="00000000" w:rsidR="00000000" w:rsidRPr="00000000">
        <w:rPr>
          <w:rtl w:val="0"/>
        </w:rPr>
        <w:t xml:space="preserve">In the case that the patient is not referred to an audiologist and the study personnel will directly perform the screening, the study personnel will capture the data from the screening audiometry device used at the site.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8"/>
          <w:szCs w:val="28"/>
          <w:rtl w:val="0"/>
        </w:rPr>
        <w:t xml:space="preserve">Threshold Search Audiometry</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1"/>
        </w:numPr>
        <w:ind w:left="720" w:hanging="360"/>
        <w:contextualSpacing w:val="1"/>
        <w:rPr/>
      </w:pPr>
      <w:r w:rsidDel="00000000" w:rsidR="00000000" w:rsidRPr="00000000">
        <w:rPr>
          <w:rtl w:val="0"/>
        </w:rPr>
        <w:t xml:space="preserve">Write the threshold results for the Left ear and Right ear with each frequency that is tested. If not all frequencies on the form were tested, fill out the table with the threshold results that you have.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tabs>
          <w:tab w:val="left" w:pos="1176"/>
        </w:tabs>
        <w:contextualSpacing w:val="0"/>
        <w:jc w:val="center"/>
      </w:pPr>
      <w:r w:rsidDel="00000000" w:rsidR="00000000" w:rsidRPr="00000000">
        <w:rPr>
          <w:b w:val="1"/>
          <w:sz w:val="28"/>
          <w:szCs w:val="28"/>
          <w:rtl w:val="0"/>
        </w:rPr>
        <w:t xml:space="preserve">S</w:t>
      </w:r>
      <w:r w:rsidDel="00000000" w:rsidR="00000000" w:rsidRPr="00000000">
        <w:rPr>
          <w:b w:val="1"/>
          <w:sz w:val="28"/>
          <w:szCs w:val="28"/>
          <w:rtl w:val="0"/>
        </w:rPr>
        <w:t xml:space="preserve">creening Audiometry</w:t>
      </w:r>
    </w:p>
    <w:p w:rsidR="00000000" w:rsidDel="00000000" w:rsidP="00000000" w:rsidRDefault="00000000" w:rsidRPr="00000000">
      <w:pPr>
        <w:tabs>
          <w:tab w:val="left" w:pos="1176"/>
        </w:tabs>
        <w:contextualSpacing w:val="0"/>
        <w:jc w:val="center"/>
      </w:pPr>
      <w:r w:rsidDel="00000000" w:rsidR="00000000" w:rsidRPr="00000000">
        <w:rPr>
          <w:rtl w:val="0"/>
        </w:rPr>
      </w:r>
    </w:p>
    <w:p w:rsidR="00000000" w:rsidDel="00000000" w:rsidP="00000000" w:rsidRDefault="00000000" w:rsidRPr="00000000">
      <w:pPr>
        <w:numPr>
          <w:ilvl w:val="0"/>
          <w:numId w:val="1"/>
        </w:numPr>
        <w:ind w:left="720" w:hanging="360"/>
        <w:contextualSpacing w:val="1"/>
        <w:rPr>
          <w:u w:val="none"/>
        </w:rPr>
      </w:pPr>
      <w:r w:rsidDel="00000000" w:rsidR="00000000" w:rsidRPr="00000000">
        <w:rPr>
          <w:rtl w:val="0"/>
        </w:rPr>
        <w:t xml:space="preserve">Indicate if the </w:t>
      </w:r>
      <w:r w:rsidDel="00000000" w:rsidR="00000000" w:rsidRPr="00000000">
        <w:rPr>
          <w:rtl w:val="0"/>
        </w:rPr>
        <w:t xml:space="preserve">patient's examination was NORMAL or ABNORMAL. UNKNOWN should be marked if the patient was examined, but the results cannot be found.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8"/>
          <w:szCs w:val="28"/>
          <w:rtl w:val="0"/>
        </w:rPr>
        <w:t xml:space="preserve">Adverse Event Reporting</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numPr>
          <w:ilvl w:val="0"/>
          <w:numId w:val="1"/>
        </w:numPr>
        <w:ind w:left="720" w:hanging="360"/>
        <w:contextualSpacing w:val="1"/>
        <w:rPr>
          <w:u w:val="none"/>
        </w:rPr>
      </w:pPr>
      <w:r w:rsidDel="00000000" w:rsidR="00000000" w:rsidRPr="00000000">
        <w:rPr>
          <w:rtl w:val="0"/>
        </w:rPr>
        <w:t xml:space="preserve">The treating physician (not the audiologist) will decide whether or not the result indicates an Adverse Event and check the relevant box. </w:t>
      </w:r>
      <w:r w:rsidDel="00000000" w:rsidR="00000000" w:rsidRPr="00000000">
        <w:rPr>
          <w:rtl w:val="0"/>
        </w:rPr>
        <w:t xml:space="preserve">The AE number should be entered.</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For sites that use Shoebox Audiometer: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1. </w:t>
      </w:r>
      <w:r w:rsidDel="00000000" w:rsidR="00000000" w:rsidRPr="00000000">
        <w:rPr>
          <w:b w:val="1"/>
          <w:rtl w:val="0"/>
        </w:rPr>
        <w:t xml:space="preserve">With a wireless connection</w:t>
      </w:r>
      <w:r w:rsidDel="00000000" w:rsidR="00000000" w:rsidRPr="00000000">
        <w:rPr>
          <w:rtl w:val="0"/>
        </w:rPr>
        <w:t xml:space="preserve">, Shoebox Audiometer will export a .csv file that can be opened with Microsoft Excel. To export this file, at Shoebox homescreen, choose Manage Patients, then choose Export under the icon at the top right corner the screen. When prompted, enter a preferred email address. (see Audiometry SOP for details on Shoebox User Guide):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1155700"/>
            <wp:effectExtent b="0" l="0" r="0" t="0"/>
            <wp:docPr id="1" name="image01.png"/>
            <a:graphic>
              <a:graphicData uri="http://schemas.openxmlformats.org/drawingml/2006/picture">
                <pic:pic>
                  <pic:nvPicPr>
                    <pic:cNvPr id="0" name="image01.png"/>
                    <pic:cNvPicPr preferRelativeResize="0"/>
                  </pic:nvPicPr>
                  <pic:blipFill>
                    <a:blip r:embed="rId5"/>
                    <a:srcRect b="0" l="0" r="0" t="0"/>
                    <a:stretch>
                      <a:fillRect/>
                    </a:stretch>
                  </pic:blipFill>
                  <pic:spPr>
                    <a:xfrm>
                      <a:off x="0" y="0"/>
                      <a:ext cx="5943600" cy="11557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Looking at this sheet, we can enter all the threshold results (in decibel) at each frequency (1000Hz, 2000Hz, 4000Hz, 8000Hz) for each ear.</w:t>
      </w:r>
    </w:p>
    <w:p w:rsidR="00000000" w:rsidDel="00000000" w:rsidP="00000000" w:rsidRDefault="00000000" w:rsidRPr="00000000">
      <w:pPr>
        <w:tabs>
          <w:tab w:val="left" w:pos="1176"/>
        </w:tabs>
        <w:contextualSpacing w:val="0"/>
      </w:pPr>
      <w:r w:rsidDel="00000000" w:rsidR="00000000" w:rsidRPr="00000000">
        <w:rPr>
          <w:rtl w:val="0"/>
        </w:rPr>
      </w:r>
    </w:p>
    <w:tbl>
      <w:tblPr>
        <w:tblStyle w:val="Table1"/>
        <w:bidi w:val="0"/>
        <w:tblW w:w="76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30"/>
        <w:gridCol w:w="1365"/>
        <w:gridCol w:w="1410"/>
        <w:gridCol w:w="1290"/>
        <w:gridCol w:w="1425"/>
        <w:tblGridChange w:id="0">
          <w:tblGrid>
            <w:gridCol w:w="2130"/>
            <w:gridCol w:w="1365"/>
            <w:gridCol w:w="1410"/>
            <w:gridCol w:w="1290"/>
            <w:gridCol w:w="1425"/>
          </w:tblGrid>
        </w:tblGridChange>
      </w:tblGrid>
      <w:tr>
        <w:trPr>
          <w:trHeight w:val="300" w:hRule="atLeast"/>
        </w:trP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Frequency (Hz)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1000Hz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2000Hz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4000Hz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8000Hz</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Left ear (dB)</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20</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20</w:t>
            </w:r>
          </w:p>
        </w:tc>
      </w:tr>
      <w:t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Right ear (dB)</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20</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20</w:t>
            </w:r>
          </w:p>
        </w:tc>
      </w:tr>
    </w:tbl>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b w:val="1"/>
          <w:rtl w:val="0"/>
        </w:rPr>
        <w:t xml:space="preserve">2. Without a wireless internet connection</w:t>
      </w:r>
      <w:r w:rsidDel="00000000" w:rsidR="00000000" w:rsidRPr="00000000">
        <w:rPr>
          <w:rtl w:val="0"/>
        </w:rPr>
        <w:t xml:space="preserve">, the data can be recorded using the visual charts at the end of the test.</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t xml:space="preserve">Below is a screen capture that shows the audiogram for the patient’s ears, which are testing for hearing loss at four frequencies: 500Hz, 1000Hz, 2000Hz, and 4000Hz.</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t xml:space="preserve">For each frequency, there is an associated Loudness Decibel, or Threshold, ranking from -10 to 120, with an increment of 5 decibels between each value. The loudness decibel for each frequency, or the threshold for each frequency, can be recorded by looking at the chart. </w:t>
      </w:r>
      <w:r w:rsidDel="00000000" w:rsidR="00000000" w:rsidRPr="00000000">
        <w:rPr>
          <w:b w:val="1"/>
          <w:rtl w:val="0"/>
        </w:rPr>
        <w:t xml:space="preserve">The center of each circle corresponds with one value of loudness in decibels.</w:t>
      </w:r>
      <w:r w:rsidDel="00000000" w:rsidR="00000000" w:rsidRPr="00000000">
        <w:rPr>
          <w:rtl w:val="0"/>
        </w:rPr>
        <w:t xml:space="preserve"> </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t xml:space="preserve">For example, in the charts below, for the </w:t>
      </w:r>
      <w:r w:rsidDel="00000000" w:rsidR="00000000" w:rsidRPr="00000000">
        <w:rPr>
          <w:i w:val="1"/>
          <w:rtl w:val="0"/>
        </w:rPr>
        <w:t xml:space="preserve">right ear</w:t>
      </w:r>
      <w:r w:rsidDel="00000000" w:rsidR="00000000" w:rsidRPr="00000000">
        <w:rPr>
          <w:rtl w:val="0"/>
        </w:rPr>
        <w:t xml:space="preserve">: the hearing threshold at frequency 500Hz is 45db; for frequency 1000Hz is 25db; for frequency 2000Hz is 35db; and for frequency 4000Hz is 40db. For the </w:t>
      </w:r>
      <w:r w:rsidDel="00000000" w:rsidR="00000000" w:rsidRPr="00000000">
        <w:rPr>
          <w:i w:val="1"/>
          <w:rtl w:val="0"/>
        </w:rPr>
        <w:t xml:space="preserve">left ear</w:t>
      </w:r>
      <w:r w:rsidDel="00000000" w:rsidR="00000000" w:rsidRPr="00000000">
        <w:rPr>
          <w:rtl w:val="0"/>
        </w:rPr>
        <w:t xml:space="preserve">, the hearing threshold at all frequencies are 15db.</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4419600"/>
            <wp:effectExtent b="0" l="0" r="0" t="0"/>
            <wp:docPr id="3" name="image05.png"/>
            <a:graphic>
              <a:graphicData uri="http://schemas.openxmlformats.org/drawingml/2006/picture">
                <pic:pic>
                  <pic:nvPicPr>
                    <pic:cNvPr id="0" name="image05.png"/>
                    <pic:cNvPicPr preferRelativeResize="0"/>
                  </pic:nvPicPr>
                  <pic:blipFill>
                    <a:blip r:embed="rId6"/>
                    <a:srcRect b="0" l="0" r="0" t="0"/>
                    <a:stretch>
                      <a:fillRect/>
                    </a:stretch>
                  </pic:blipFill>
                  <pic:spPr>
                    <a:xfrm>
                      <a:off x="0" y="0"/>
                      <a:ext cx="5943600" cy="4419600"/>
                    </a:xfrm>
                    <a:prstGeom prst="rect"/>
                    <a:ln/>
                  </pic:spPr>
                </pic:pic>
              </a:graphicData>
            </a:graphic>
          </wp:inline>
        </w:drawing>
      </w: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These data are then entered into the Audiogram Form (note that for this example, the frequencies being used is 500Hz, 1000Hz, 2000Hz and 4000Hz. In the audiogram form, our standard frequencies are 1000Hz, 2000Hz, 4000Hz, 6000Hz, and 8000Hz. The method to capture data is the same):</w:t>
      </w:r>
    </w:p>
    <w:p w:rsidR="00000000" w:rsidDel="00000000" w:rsidP="00000000" w:rsidRDefault="00000000" w:rsidRPr="00000000">
      <w:pPr>
        <w:tabs>
          <w:tab w:val="left" w:pos="1176"/>
        </w:tabs>
        <w:contextualSpacing w:val="0"/>
      </w:pPr>
      <w:r w:rsidDel="00000000" w:rsidR="00000000" w:rsidRPr="00000000">
        <w:rPr>
          <w:rtl w:val="0"/>
        </w:rPr>
      </w:r>
    </w:p>
    <w:tbl>
      <w:tblPr>
        <w:tblStyle w:val="Table2"/>
        <w:bidi w:val="0"/>
        <w:tblW w:w="76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30"/>
        <w:gridCol w:w="1365"/>
        <w:gridCol w:w="1410"/>
        <w:gridCol w:w="1290"/>
        <w:gridCol w:w="1410"/>
        <w:tblGridChange w:id="0">
          <w:tblGrid>
            <w:gridCol w:w="2130"/>
            <w:gridCol w:w="1365"/>
            <w:gridCol w:w="1410"/>
            <w:gridCol w:w="1290"/>
            <w:gridCol w:w="1410"/>
          </w:tblGrid>
        </w:tblGridChange>
      </w:tblGrid>
      <w:t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Frequency (Hz)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500Hz</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1</w:t>
            </w:r>
            <w:r w:rsidDel="00000000" w:rsidR="00000000" w:rsidRPr="00000000">
              <w:rPr>
                <w:rtl w:val="0"/>
              </w:rPr>
              <w:t xml:space="preserve">000Hz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2</w:t>
            </w:r>
            <w:r w:rsidDel="00000000" w:rsidR="00000000" w:rsidRPr="00000000">
              <w:rPr>
                <w:rtl w:val="0"/>
              </w:rPr>
              <w:t xml:space="preserve">000Hz</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jc w:val="center"/>
            </w:pPr>
            <w:r w:rsidDel="00000000" w:rsidR="00000000" w:rsidRPr="00000000">
              <w:rPr>
                <w:rtl w:val="0"/>
              </w:rPr>
              <w:t xml:space="preserve">4</w:t>
            </w:r>
            <w:r w:rsidDel="00000000" w:rsidR="00000000" w:rsidRPr="00000000">
              <w:rPr>
                <w:rtl w:val="0"/>
              </w:rPr>
              <w:t xml:space="preserve">000Hz</w:t>
            </w:r>
          </w:p>
        </w:tc>
      </w:tr>
      <w:t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Left ear (dB)</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15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15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15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15</w:t>
            </w:r>
          </w:p>
        </w:tc>
      </w:tr>
      <w:tr>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Right ear (dB)</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45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25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35</w:t>
            </w:r>
          </w:p>
        </w:tc>
        <w:tc>
          <w:tcPr>
            <w:tcMar>
              <w:top w:w="100.0" w:type="dxa"/>
              <w:left w:w="100.0" w:type="dxa"/>
              <w:bottom w:w="100.0" w:type="dxa"/>
              <w:right w:w="100.0" w:type="dxa"/>
            </w:tcMar>
          </w:tcPr>
          <w:p w:rsidR="00000000" w:rsidDel="00000000" w:rsidP="00000000" w:rsidRDefault="00000000" w:rsidRPr="00000000">
            <w:pPr>
              <w:tabs>
                <w:tab w:val="left" w:pos="1176"/>
              </w:tabs>
              <w:contextualSpacing w:val="0"/>
            </w:pPr>
            <w:r w:rsidDel="00000000" w:rsidR="00000000" w:rsidRPr="00000000">
              <w:rPr>
                <w:rtl w:val="0"/>
              </w:rPr>
              <w:t xml:space="preserve">40</w:t>
            </w:r>
          </w:p>
        </w:tc>
      </w:tr>
    </w:tbl>
    <w:p w:rsidR="00000000" w:rsidDel="00000000" w:rsidP="00000000" w:rsidRDefault="00000000" w:rsidRPr="00000000">
      <w:pPr>
        <w:tabs>
          <w:tab w:val="left" w:pos="1176"/>
        </w:tabs>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For sites that use Hearscreen: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 testing procedure for Hearscreen is documented in the Audiometry SOP. Once testing is complete, threshold values for each ear will be shown like in the image below under the </w:t>
      </w:r>
      <w:r w:rsidDel="00000000" w:rsidR="00000000" w:rsidRPr="00000000">
        <w:rPr>
          <w:u w:val="single"/>
          <w:rtl w:val="0"/>
        </w:rPr>
        <w:t xml:space="preserve">Threshold tab</w:t>
      </w:r>
      <w:r w:rsidDel="00000000" w:rsidR="00000000" w:rsidRPr="00000000">
        <w:rPr>
          <w:rtl w:val="0"/>
        </w:rPr>
        <w:t xml:space="preserve">. With the default setting, frequencies 1000, 2000, 4000, and 8000 Hz will be tested. With each frequency, there will be an associated threshold value measured in decibel. Enter the data into the Audiometry form and/or EMR.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4213573" cy="3576638"/>
            <wp:effectExtent b="0" l="0" r="0" t="0"/>
            <wp:docPr id="2" name="image04.png"/>
            <a:graphic>
              <a:graphicData uri="http://schemas.openxmlformats.org/drawingml/2006/picture">
                <pic:pic>
                  <pic:nvPicPr>
                    <pic:cNvPr id="0" name="image04.png"/>
                    <pic:cNvPicPr preferRelativeResize="0"/>
                  </pic:nvPicPr>
                  <pic:blipFill>
                    <a:blip r:embed="rId7"/>
                    <a:srcRect b="0" l="0" r="0" t="0"/>
                    <a:stretch>
                      <a:fillRect/>
                    </a:stretch>
                  </pic:blipFill>
                  <pic:spPr>
                    <a:xfrm>
                      <a:off x="0" y="0"/>
                      <a:ext cx="4213573" cy="35766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 pure tone average in decibel for each ear is calculated for reference. This does not need to go into the Audiometry form.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u w:val="single"/>
          <w:rtl w:val="0"/>
        </w:rPr>
        <w:t xml:space="preserve">The Audiogram tab</w:t>
      </w:r>
      <w:r w:rsidDel="00000000" w:rsidR="00000000" w:rsidRPr="00000000">
        <w:rPr>
          <w:rtl w:val="0"/>
        </w:rPr>
        <w:t xml:space="preserve"> contains an audiogram of the current test conducted.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u w:val="single"/>
          <w:rtl w:val="0"/>
        </w:rPr>
        <w:t xml:space="preserve">The Reliability tab</w:t>
      </w:r>
      <w:r w:rsidDel="00000000" w:rsidR="00000000" w:rsidRPr="00000000">
        <w:rPr>
          <w:rtl w:val="0"/>
        </w:rPr>
        <w:t xml:space="preserve"> contains the following information:</w:t>
      </w:r>
    </w:p>
    <w:p w:rsidR="00000000" w:rsidDel="00000000" w:rsidP="00000000" w:rsidRDefault="00000000" w:rsidRPr="00000000">
      <w:pPr>
        <w:contextualSpacing w:val="0"/>
      </w:pPr>
      <w:r w:rsidDel="00000000" w:rsidR="00000000" w:rsidRPr="00000000">
        <w:rPr>
          <w:rtl w:val="0"/>
        </w:rPr>
        <w:t xml:space="preserve">• Noise Concerns: If ambient noise exceeded MPANL’s at any of the thresholds, these frequencies are listed here.</w:t>
      </w:r>
    </w:p>
    <w:p w:rsidR="00000000" w:rsidDel="00000000" w:rsidP="00000000" w:rsidRDefault="00000000" w:rsidRPr="00000000">
      <w:pPr>
        <w:contextualSpacing w:val="0"/>
      </w:pPr>
      <w:r w:rsidDel="00000000" w:rsidR="00000000" w:rsidRPr="00000000">
        <w:rPr>
          <w:rtl w:val="0"/>
        </w:rPr>
        <w:t xml:space="preserve">• Threshold Concerns: If threshold results differ by more than 5dB between retest thresholds at 1 kHz (default retest frequency) these are listed here.</w:t>
      </w:r>
    </w:p>
    <w:p w:rsidR="00000000" w:rsidDel="00000000" w:rsidP="00000000" w:rsidRDefault="00000000" w:rsidRPr="00000000">
      <w:pPr>
        <w:contextualSpacing w:val="0"/>
      </w:pPr>
      <w:r w:rsidDel="00000000" w:rsidR="00000000" w:rsidRPr="00000000">
        <w:rPr>
          <w:rtl w:val="0"/>
        </w:rPr>
        <w:t xml:space="preserve">• Test Stats: Additional test information such as False Positive Response Counts (Responses which occurred when no stimulus was presented), Mean Response Times (average and standard deviation) and Test Duration.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sectPr>
      <w:headerReference r:id="rId8" w:type="default"/>
      <w:footerReference r:id="rId9" w:type="default"/>
      <w:pgSz w:h="16838" w:w="11906"/>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right" w:pos="9072"/>
      </w:tabs>
      <w:spacing w:after="170" w:lineRule="auto"/>
      <w:contextualSpacing w:val="0"/>
    </w:pPr>
    <w:r w:rsidDel="00000000" w:rsidR="00000000" w:rsidRPr="00000000">
      <w:rPr>
        <w:i w:val="1"/>
        <w:color w:val="808080"/>
        <w:sz w:val="18"/>
        <w:szCs w:val="18"/>
        <w:rtl w:val="0"/>
      </w:rPr>
      <w:t xml:space="preserve">Version 8, July 7, 2016</w:t>
      <w:tab/>
      <w:t xml:space="preserve">Page </w:t>
    </w:r>
    <w:fldSimple w:instr="PAGE" w:fldLock="0" w:dirty="0">
      <w:r w:rsidDel="00000000" w:rsidR="00000000" w:rsidRPr="00000000">
        <w:rPr>
          <w:b w:val="1"/>
          <w:i w:val="1"/>
          <w:color w:val="808080"/>
          <w:sz w:val="18"/>
          <w:szCs w:val="18"/>
        </w:rPr>
      </w:r>
    </w:fldSimple>
    <w:r w:rsidDel="00000000" w:rsidR="00000000" w:rsidRPr="00000000">
      <w:rPr>
        <w:b w:val="1"/>
        <w:i w:val="1"/>
        <w:color w:val="808080"/>
        <w:sz w:val="18"/>
        <w:szCs w:val="18"/>
        <w:rtl w:val="0"/>
      </w:rPr>
      <w:t xml:space="preserve"> / 4</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4"/>
        <w:szCs w:val="24"/>
        <w:u w:val="none"/>
        <w:vertAlign w:val="baseline"/>
      </w:rPr>
    </w:rPrDefault>
    <w:pPrDefault>
      <w:pPr>
        <w:keepNext w:val="0"/>
        <w:keepLines w:val="0"/>
        <w:widowControl w:val="1"/>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footer" Target="footer1.xml"/><Relationship Id="rId5" Type="http://schemas.openxmlformats.org/officeDocument/2006/relationships/image" Target="media/image01.png"/><Relationship Id="rId6" Type="http://schemas.openxmlformats.org/officeDocument/2006/relationships/image" Target="media/image05.png"/><Relationship Id="rId7" Type="http://schemas.openxmlformats.org/officeDocument/2006/relationships/image" Target="media/image04.png"/><Relationship Id="rId8" Type="http://schemas.openxmlformats.org/officeDocument/2006/relationships/header" Target="header1.xml"/></Relationships>
</file>